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8324E" w14:textId="1195C870" w:rsidR="000D4F2B" w:rsidRDefault="00326EBD">
      <w:pPr>
        <w:jc w:val="both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Tannenbusch-Gymnasium </w:t>
      </w:r>
      <w:r w:rsidR="00AB721A">
        <w:rPr>
          <w:rFonts w:ascii="Arial" w:eastAsia="Arial" w:hAnsi="Arial" w:cs="Arial"/>
          <w:b/>
          <w:sz w:val="36"/>
        </w:rPr>
        <w:t>–</w:t>
      </w:r>
      <w:r w:rsidR="007913AC">
        <w:rPr>
          <w:rFonts w:ascii="Arial" w:eastAsia="Arial" w:hAnsi="Arial" w:cs="Arial"/>
          <w:b/>
          <w:sz w:val="36"/>
        </w:rPr>
        <w:t xml:space="preserve"> </w:t>
      </w:r>
      <w:r w:rsidR="00AB721A">
        <w:rPr>
          <w:rFonts w:ascii="Arial" w:eastAsia="Arial" w:hAnsi="Arial" w:cs="Arial"/>
          <w:b/>
          <w:sz w:val="36"/>
        </w:rPr>
        <w:t xml:space="preserve">EF – </w:t>
      </w:r>
      <w:r w:rsidR="00CC5F49">
        <w:rPr>
          <w:rFonts w:ascii="Arial" w:eastAsia="Arial" w:hAnsi="Arial" w:cs="Arial"/>
          <w:b/>
          <w:sz w:val="36"/>
        </w:rPr>
        <w:t xml:space="preserve">Curriculum </w:t>
      </w:r>
      <w:r>
        <w:rPr>
          <w:rFonts w:ascii="Arial" w:eastAsia="Arial" w:hAnsi="Arial" w:cs="Arial"/>
          <w:b/>
          <w:sz w:val="36"/>
        </w:rPr>
        <w:t>Englisch</w:t>
      </w:r>
    </w:p>
    <w:p w14:paraId="09AEB694" w14:textId="77777777" w:rsidR="000D4F2B" w:rsidRDefault="000D4F2B">
      <w:pPr>
        <w:jc w:val="both"/>
        <w:rPr>
          <w:rFonts w:ascii="Arial" w:eastAsia="Arial" w:hAnsi="Arial" w:cs="Arial"/>
          <w:b/>
          <w:sz w:val="3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2936"/>
        <w:gridCol w:w="3402"/>
        <w:gridCol w:w="4395"/>
        <w:gridCol w:w="2577"/>
      </w:tblGrid>
      <w:tr w:rsidR="000D4F2B" w14:paraId="6DB251F1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9EEFE2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Quartal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6579B6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Unterrichtsvorhaben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FAEEF9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Zugeordnete Themenfelder 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16"/>
              </w:rPr>
              <w:t>des soziokulturellen Orientierungswissens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AAE6E3E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Schwerpunkte des Kompetenzerwerbs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C842AB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Klausuren</w:t>
            </w:r>
          </w:p>
        </w:tc>
      </w:tr>
      <w:tr w:rsidR="000D4F2B" w14:paraId="356027F7" w14:textId="77777777" w:rsidTr="001B7B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E70C0" w14:textId="5A1EDCA6" w:rsidR="000D4F2B" w:rsidRDefault="00AB721A">
            <w:pPr>
              <w:jc w:val="center"/>
            </w:pPr>
            <w:r>
              <w:rPr>
                <w:rFonts w:ascii="Arial" w:eastAsia="Arial" w:hAnsi="Arial" w:cs="Arial"/>
                <w:b/>
              </w:rPr>
              <w:t>EF 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D736D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Meeting </w:t>
            </w:r>
            <w:proofErr w:type="spellStart"/>
            <w:r>
              <w:rPr>
                <w:rFonts w:ascii="Arial" w:eastAsia="Arial" w:hAnsi="Arial" w:cs="Arial"/>
                <w:b/>
              </w:rPr>
              <w:t>people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online </w:t>
            </w:r>
            <w:proofErr w:type="spellStart"/>
            <w:r>
              <w:rPr>
                <w:rFonts w:ascii="Arial" w:eastAsia="Arial" w:hAnsi="Arial" w:cs="Arial"/>
                <w:b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offline</w:t>
            </w:r>
          </w:p>
          <w:p w14:paraId="4431E2F5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(ca. 20-26 Stunden)</w:t>
            </w:r>
          </w:p>
          <w:p w14:paraId="6D166B40" w14:textId="48C0E57E" w:rsidR="00570DD3" w:rsidRDefault="00570DD3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GreenLine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Transition</w:t>
            </w:r>
          </w:p>
          <w:p w14:paraId="2B30F874" w14:textId="4BF0032F" w:rsidR="00570DD3" w:rsidRPr="00570DD3" w:rsidRDefault="00570DD3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Chapter 2: The digital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br/>
              <w:t>(pp. 32-49)</w:t>
            </w:r>
          </w:p>
          <w:p w14:paraId="101D5BC8" w14:textId="77777777" w:rsidR="00570DD3" w:rsidRDefault="00570DD3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</w:p>
          <w:p w14:paraId="48DC99FC" w14:textId="168609A2" w:rsidR="000D4F2B" w:rsidRDefault="002D1E3C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 w:rsidRPr="002D1E3C">
              <w:rPr>
                <w:rFonts w:ascii="Arial" w:eastAsia="Arial" w:hAnsi="Arial" w:cs="Arial"/>
                <w:i/>
                <w:sz w:val="20"/>
              </w:rPr>
              <w:t>Zusätzlich/Optional:</w:t>
            </w:r>
            <w:r>
              <w:rPr>
                <w:rFonts w:ascii="Arial" w:eastAsia="Arial" w:hAnsi="Arial" w:cs="Arial"/>
                <w:sz w:val="20"/>
              </w:rPr>
              <w:br/>
            </w:r>
            <w:proofErr w:type="spellStart"/>
            <w:r w:rsidR="00326EBD">
              <w:rPr>
                <w:rFonts w:ascii="Arial" w:eastAsia="Arial" w:hAnsi="Arial" w:cs="Arial"/>
                <w:b/>
                <w:i/>
                <w:sz w:val="20"/>
                <w:u w:val="single"/>
              </w:rPr>
              <w:t>Context</w:t>
            </w:r>
            <w:proofErr w:type="spellEnd"/>
            <w:r w:rsidR="00326EBD"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Starter</w:t>
            </w:r>
            <w:r>
              <w:rPr>
                <w:rFonts w:ascii="Arial" w:eastAsia="Arial" w:hAnsi="Arial" w:cs="Arial"/>
                <w:b/>
                <w:i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Chapter 2: </w:t>
            </w:r>
            <w:proofErr w:type="spellStart"/>
            <w:r w:rsidR="00326EBD">
              <w:rPr>
                <w:rFonts w:ascii="Arial" w:eastAsia="Arial" w:hAnsi="Arial" w:cs="Arial"/>
                <w:sz w:val="20"/>
              </w:rPr>
              <w:t>Co</w:t>
            </w:r>
            <w:r>
              <w:rPr>
                <w:rFonts w:ascii="Arial" w:eastAsia="Arial" w:hAnsi="Arial" w:cs="Arial"/>
                <w:sz w:val="20"/>
              </w:rPr>
              <w:t>mmunicating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digital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br/>
              <w:t>(p</w:t>
            </w:r>
            <w:r w:rsidR="00326EBD">
              <w:rPr>
                <w:rFonts w:ascii="Arial" w:eastAsia="Arial" w:hAnsi="Arial" w:cs="Arial"/>
                <w:sz w:val="20"/>
              </w:rPr>
              <w:t>p.36-55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  <w:p w14:paraId="31EAD433" w14:textId="046335DF" w:rsidR="000D4F2B" w:rsidRDefault="000D4F2B" w:rsidP="002D1E3C">
            <w:pPr>
              <w:spacing w:before="120" w:after="12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B6705" w14:textId="77777777" w:rsidR="000D4F2B" w:rsidRDefault="00326EBD" w:rsidP="001B7B4A">
            <w:pPr>
              <w:tabs>
                <w:tab w:val="left" w:pos="284"/>
              </w:tabs>
              <w:spacing w:before="120"/>
              <w:ind w:left="28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Zusammenleben, Kommunikation und Identitätsbildung 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im digitalen Zeitalter</w:t>
            </w:r>
          </w:p>
          <w:p w14:paraId="340BF106" w14:textId="77777777" w:rsidR="000D4F2B" w:rsidRDefault="000D4F2B" w:rsidP="001B7B4A">
            <w:pPr>
              <w:jc w:val="center"/>
              <w:rPr>
                <w:rFonts w:ascii="Arial" w:eastAsia="Arial" w:hAnsi="Arial" w:cs="Arial"/>
              </w:rPr>
            </w:pPr>
          </w:p>
          <w:p w14:paraId="492A5496" w14:textId="77777777" w:rsidR="000D4F2B" w:rsidRDefault="000D4F2B" w:rsidP="001B7B4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BDD6C" w14:textId="77777777" w:rsidR="000D4F2B" w:rsidRDefault="00326EBD">
            <w:pPr>
              <w:spacing w:before="120" w:after="12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FKK/TMK: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Hör-/Hörsehverstehen </w:t>
            </w:r>
            <w:r>
              <w:rPr>
                <w:rFonts w:ascii="Arial" w:eastAsia="Arial" w:hAnsi="Arial" w:cs="Arial"/>
                <w:sz w:val="20"/>
              </w:rPr>
              <w:t>und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Leseverstehen</w:t>
            </w:r>
            <w:r>
              <w:rPr>
                <w:rFonts w:ascii="Arial" w:eastAsia="Arial" w:hAnsi="Arial" w:cs="Arial"/>
                <w:sz w:val="20"/>
              </w:rPr>
              <w:t xml:space="preserve">: unmittelbar erlebte </w:t>
            </w:r>
            <w:r>
              <w:rPr>
                <w:rFonts w:ascii="Arial" w:eastAsia="Arial" w:hAnsi="Arial" w:cs="Arial"/>
                <w:i/>
                <w:sz w:val="20"/>
              </w:rPr>
              <w:t>face-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to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-face </w:t>
            </w:r>
            <w:r>
              <w:rPr>
                <w:rFonts w:ascii="Arial" w:eastAsia="Arial" w:hAnsi="Arial" w:cs="Arial"/>
                <w:sz w:val="20"/>
              </w:rPr>
              <w:t xml:space="preserve"> Kommunikation; digitalisierte Texte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Sprechen – an Gesprächen teilnehmen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sich in unterschiedlichen Rollen an Gesprächssituationen beteiligen (Simulation von Begegnungssituationen)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Schreiben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e-mails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blogs</w:t>
            </w:r>
            <w:proofErr w:type="spellEnd"/>
          </w:p>
          <w:p w14:paraId="146A7DC2" w14:textId="77777777" w:rsidR="000D4F2B" w:rsidRDefault="00326EBD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SB: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(mündlicher) Sprachgebrauch in Anpassung an  Kommunikationssituationen</w:t>
            </w:r>
          </w:p>
          <w:p w14:paraId="54674953" w14:textId="77777777" w:rsidR="000D4F2B" w:rsidRDefault="00326EBD">
            <w:pPr>
              <w:keepNext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SLK: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Selbsteinschätzung/Präsentation der eigenen sprachlichen Kompetenzen mittels Portfolio/Selbstevaluationsbögen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4EACB" w14:textId="77777777" w:rsidR="000D4F2B" w:rsidRDefault="00326EBD">
            <w:pPr>
              <w:spacing w:before="120" w:after="120"/>
              <w:jc w:val="center"/>
            </w:pPr>
            <w:r>
              <w:rPr>
                <w:rFonts w:ascii="Arial" w:eastAsia="Arial" w:hAnsi="Arial" w:cs="Arial"/>
                <w:sz w:val="20"/>
              </w:rPr>
              <w:t>Schreiben mit Leseverstehen (integriert), Hörverstehen              (isoliert)</w:t>
            </w:r>
          </w:p>
        </w:tc>
      </w:tr>
      <w:tr w:rsidR="000D4F2B" w14:paraId="5F150540" w14:textId="77777777" w:rsidTr="001B7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A0DBD" w14:textId="21BFE773" w:rsidR="000D4F2B" w:rsidRDefault="00AB721A">
            <w:pPr>
              <w:jc w:val="center"/>
            </w:pPr>
            <w:r>
              <w:rPr>
                <w:rFonts w:ascii="Arial" w:eastAsia="Arial" w:hAnsi="Arial" w:cs="Arial"/>
                <w:b/>
              </w:rPr>
              <w:t>EF 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DF1C9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Teenage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dreams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nightmares</w:t>
            </w:r>
            <w:proofErr w:type="spellEnd"/>
          </w:p>
          <w:p w14:paraId="31D19BF7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(ca. 20-26 Stunden)</w:t>
            </w:r>
          </w:p>
          <w:p w14:paraId="7BA54836" w14:textId="77777777" w:rsidR="00CC5F49" w:rsidRDefault="00CC5F49" w:rsidP="00CC5F49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GreenLine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Transition</w:t>
            </w:r>
          </w:p>
          <w:p w14:paraId="0ED047C4" w14:textId="743B15CF" w:rsidR="00CC5F49" w:rsidRPr="00570DD3" w:rsidRDefault="00CC5F49" w:rsidP="00CC5F49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Chapter </w:t>
            </w: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t xml:space="preserve">Free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choice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?</w:t>
            </w:r>
            <w:r>
              <w:rPr>
                <w:rFonts w:ascii="Arial" w:eastAsia="Arial" w:hAnsi="Arial" w:cs="Arial"/>
                <w:sz w:val="20"/>
              </w:rPr>
              <w:br/>
              <w:t>(pp. 12-31)</w:t>
            </w:r>
          </w:p>
          <w:p w14:paraId="675DDF53" w14:textId="77777777" w:rsidR="00CC5F49" w:rsidRDefault="00CC5F49" w:rsidP="00CC5F49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</w:p>
          <w:p w14:paraId="36B9CDDF" w14:textId="1E028918" w:rsidR="00CC5F49" w:rsidRDefault="00CC5F49" w:rsidP="00CC5F49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 w:rsidRPr="002D1E3C">
              <w:rPr>
                <w:rFonts w:ascii="Arial" w:eastAsia="Arial" w:hAnsi="Arial" w:cs="Arial"/>
                <w:i/>
                <w:sz w:val="20"/>
              </w:rPr>
              <w:t>Zusätzlich/Optional:</w:t>
            </w:r>
            <w:r>
              <w:rPr>
                <w:rFonts w:ascii="Arial" w:eastAsia="Arial" w:hAnsi="Arial" w:cs="Arial"/>
                <w:sz w:val="2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Context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Starter</w:t>
            </w:r>
            <w:r>
              <w:rPr>
                <w:rFonts w:ascii="Arial" w:eastAsia="Arial" w:hAnsi="Arial" w:cs="Arial"/>
                <w:b/>
                <w:i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Chapter 1</w:t>
            </w:r>
            <w:r>
              <w:rPr>
                <w:rFonts w:ascii="Arial" w:eastAsia="Arial" w:hAnsi="Arial" w:cs="Arial"/>
                <w:sz w:val="20"/>
              </w:rPr>
              <w:t xml:space="preserve">, The Time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Life</w:t>
            </w:r>
            <w:r>
              <w:rPr>
                <w:rFonts w:ascii="Arial" w:eastAsia="Arial" w:hAnsi="Arial" w:cs="Arial"/>
                <w:sz w:val="20"/>
              </w:rPr>
              <w:br/>
              <w:t>(pp.10-29)</w:t>
            </w:r>
          </w:p>
          <w:p w14:paraId="0616492A" w14:textId="174D6B0A" w:rsidR="000D4F2B" w:rsidRDefault="000D4F2B" w:rsidP="00CC5F49">
            <w:pPr>
              <w:spacing w:before="120" w:after="12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18B3B" w14:textId="77777777" w:rsidR="000D4F2B" w:rsidRDefault="00326EBD" w:rsidP="001B7B4A">
            <w:pPr>
              <w:tabs>
                <w:tab w:val="left" w:pos="284"/>
              </w:tabs>
              <w:spacing w:before="120"/>
              <w:ind w:left="28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Zusammenleben, Kommunikation und Identitätsbildung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im digitalen Zeitalter</w:t>
            </w:r>
          </w:p>
          <w:p w14:paraId="76470808" w14:textId="77777777" w:rsidR="000D4F2B" w:rsidRDefault="000D4F2B" w:rsidP="001B7B4A">
            <w:pPr>
              <w:jc w:val="center"/>
              <w:rPr>
                <w:rFonts w:ascii="Arial" w:eastAsia="Arial" w:hAnsi="Arial" w:cs="Arial"/>
              </w:rPr>
            </w:pPr>
          </w:p>
          <w:p w14:paraId="1E0C248D" w14:textId="77777777" w:rsidR="000D4F2B" w:rsidRDefault="000D4F2B" w:rsidP="001B7B4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3029F" w14:textId="77777777" w:rsidR="000D4F2B" w:rsidRDefault="00326EBD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FKK/TMK: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Leseverstehen</w:t>
            </w:r>
            <w:r>
              <w:rPr>
                <w:rFonts w:ascii="Arial" w:eastAsia="Arial" w:hAnsi="Arial" w:cs="Arial"/>
                <w:sz w:val="20"/>
              </w:rPr>
              <w:t>: kürzerer Jugendroman (Ganzschrift)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Schreiben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analysis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(Textdeutung/Textsorten-merkmale), kreatives Schreiben</w:t>
            </w:r>
          </w:p>
          <w:p w14:paraId="69E87FF3" w14:textId="77777777" w:rsidR="000D4F2B" w:rsidRDefault="00326EBD">
            <w:pPr>
              <w:spacing w:before="120" w:after="12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IKK: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(kulturgeprägte) Selbstwahrnehmung auch aus Gender-Perspektive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C61C8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Schreiben mit Leseverstehen (integriert)</w:t>
            </w:r>
          </w:p>
          <w:p w14:paraId="17818697" w14:textId="10176061" w:rsidR="000B18EC" w:rsidRPr="000B18EC" w:rsidRDefault="000B18EC">
            <w:pPr>
              <w:spacing w:before="120" w:after="120"/>
              <w:jc w:val="center"/>
              <w:rPr>
                <w:i/>
              </w:rPr>
            </w:pPr>
            <w:r w:rsidRPr="000B18EC">
              <w:rPr>
                <w:rFonts w:ascii="Arial" w:eastAsia="Arial" w:hAnsi="Arial" w:cs="Arial"/>
                <w:i/>
                <w:sz w:val="18"/>
              </w:rPr>
              <w:t>(empfohlene Textlänge: circa 500 Wörter, bei den anderen Klausurformaten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mit mehr als zwei geforderten Kompetenzen</w:t>
            </w:r>
            <w:r w:rsidRPr="000B18EC">
              <w:rPr>
                <w:rFonts w:ascii="Arial" w:eastAsia="Arial" w:hAnsi="Arial" w:cs="Arial"/>
                <w:i/>
                <w:sz w:val="18"/>
              </w:rPr>
              <w:t xml:space="preserve"> muss die Wortanzahl entsprechend angemessen angepasst werden)</w:t>
            </w:r>
          </w:p>
        </w:tc>
      </w:tr>
    </w:tbl>
    <w:p w14:paraId="0417E72C" w14:textId="6A8068E6" w:rsidR="005C6FA4" w:rsidRDefault="005C6FA4">
      <w:pPr>
        <w:jc w:val="both"/>
        <w:rPr>
          <w:rFonts w:ascii="Arial" w:eastAsia="Arial" w:hAnsi="Arial" w:cs="Arial"/>
        </w:rPr>
      </w:pPr>
    </w:p>
    <w:p w14:paraId="5B451DE3" w14:textId="77777777" w:rsidR="005C6FA4" w:rsidRDefault="005C6F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8CCF92F" w14:textId="77777777" w:rsidR="000D4F2B" w:rsidRDefault="000D4F2B">
      <w:pPr>
        <w:jc w:val="both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2930"/>
        <w:gridCol w:w="3410"/>
        <w:gridCol w:w="4298"/>
        <w:gridCol w:w="2672"/>
      </w:tblGrid>
      <w:tr w:rsidR="000D4F2B" w14:paraId="51A616B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0C387C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Quartal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DFBB0D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Unterrichtsvorhaben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9179892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Zugeordnete Themenfelder 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16"/>
              </w:rPr>
              <w:t>des soziokulturellen Orientierungswissens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944F161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Schwerpunkte des Kompetenzerwerbs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4ECF5FF" w14:textId="77777777" w:rsidR="000D4F2B" w:rsidRDefault="00326EBD">
            <w:pPr>
              <w:jc w:val="center"/>
            </w:pPr>
            <w:r>
              <w:rPr>
                <w:rFonts w:ascii="Arial" w:eastAsia="Arial" w:hAnsi="Arial" w:cs="Arial"/>
                <w:b/>
              </w:rPr>
              <w:t>Klausur</w:t>
            </w:r>
          </w:p>
        </w:tc>
      </w:tr>
      <w:tr w:rsidR="000D4F2B" w14:paraId="520F7B98" w14:textId="77777777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27DF0" w14:textId="5B48BC60" w:rsidR="000D4F2B" w:rsidRDefault="00AB721A">
            <w:pPr>
              <w:jc w:val="center"/>
            </w:pPr>
            <w:r>
              <w:rPr>
                <w:rFonts w:ascii="Arial" w:eastAsia="Arial" w:hAnsi="Arial" w:cs="Arial"/>
                <w:b/>
              </w:rPr>
              <w:t>EF 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64C03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Getting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involved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</w:rPr>
              <w:t>locally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globally</w:t>
            </w:r>
            <w:proofErr w:type="spellEnd"/>
          </w:p>
          <w:p w14:paraId="327ED141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(ca. 20-26 Stunden)</w:t>
            </w:r>
          </w:p>
          <w:p w14:paraId="1FD47DD1" w14:textId="77777777" w:rsidR="00AB721A" w:rsidRDefault="00AB721A" w:rsidP="00AB721A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GreenLine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Transition</w:t>
            </w:r>
          </w:p>
          <w:p w14:paraId="35EB7885" w14:textId="5902BE93" w:rsidR="00AB721A" w:rsidRPr="00570DD3" w:rsidRDefault="00AB721A" w:rsidP="00AB721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Chapter </w:t>
            </w:r>
            <w:r w:rsidR="007A7005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="007A7005">
              <w:rPr>
                <w:rFonts w:ascii="Arial" w:eastAsia="Arial" w:hAnsi="Arial" w:cs="Arial"/>
                <w:sz w:val="20"/>
              </w:rPr>
              <w:t xml:space="preserve">Think </w:t>
            </w:r>
            <w:proofErr w:type="spellStart"/>
            <w:r w:rsidR="007A7005">
              <w:rPr>
                <w:rFonts w:ascii="Arial" w:eastAsia="Arial" w:hAnsi="Arial" w:cs="Arial"/>
                <w:sz w:val="20"/>
              </w:rPr>
              <w:t>globally</w:t>
            </w:r>
            <w:proofErr w:type="spellEnd"/>
            <w:r w:rsidR="007A7005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="007A7005">
              <w:rPr>
                <w:rFonts w:ascii="Arial" w:eastAsia="Arial" w:hAnsi="Arial" w:cs="Arial"/>
                <w:sz w:val="20"/>
              </w:rPr>
              <w:t>act</w:t>
            </w:r>
            <w:proofErr w:type="spellEnd"/>
            <w:r w:rsidR="007A700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7A7005">
              <w:rPr>
                <w:rFonts w:ascii="Arial" w:eastAsia="Arial" w:hAnsi="Arial" w:cs="Arial"/>
                <w:sz w:val="20"/>
              </w:rPr>
              <w:t>locally</w:t>
            </w:r>
            <w:proofErr w:type="spellEnd"/>
            <w:r>
              <w:rPr>
                <w:rFonts w:ascii="Arial" w:eastAsia="Arial" w:hAnsi="Arial" w:cs="Arial"/>
                <w:sz w:val="20"/>
              </w:rPr>
              <w:br/>
              <w:t xml:space="preserve">(pp. </w:t>
            </w:r>
            <w:r w:rsidR="007A7005">
              <w:rPr>
                <w:rFonts w:ascii="Arial" w:eastAsia="Arial" w:hAnsi="Arial" w:cs="Arial"/>
                <w:sz w:val="20"/>
              </w:rPr>
              <w:t>70-89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  <w:p w14:paraId="4657304D" w14:textId="77777777" w:rsidR="005C6FA4" w:rsidRPr="00570DD3" w:rsidRDefault="005C6FA4" w:rsidP="005C6FA4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Chapter 3: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Bridging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gap</w:t>
            </w:r>
            <w:proofErr w:type="spellEnd"/>
            <w:r>
              <w:rPr>
                <w:rFonts w:ascii="Arial" w:eastAsia="Arial" w:hAnsi="Arial" w:cs="Arial"/>
                <w:sz w:val="20"/>
              </w:rPr>
              <w:br/>
              <w:t>(pp. 50-69)</w:t>
            </w:r>
          </w:p>
          <w:p w14:paraId="257B45A2" w14:textId="77777777" w:rsidR="00AB721A" w:rsidRDefault="00AB721A" w:rsidP="00AB721A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</w:p>
          <w:p w14:paraId="0C5416BC" w14:textId="4F69B695" w:rsidR="00AB721A" w:rsidRDefault="00AB721A" w:rsidP="00AB721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 w:rsidRPr="002D1E3C">
              <w:rPr>
                <w:rFonts w:ascii="Arial" w:eastAsia="Arial" w:hAnsi="Arial" w:cs="Arial"/>
                <w:i/>
                <w:sz w:val="20"/>
              </w:rPr>
              <w:t>Zusätzlich/Optional:</w:t>
            </w:r>
            <w:r>
              <w:rPr>
                <w:rFonts w:ascii="Arial" w:eastAsia="Arial" w:hAnsi="Arial" w:cs="Arial"/>
                <w:sz w:val="2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Context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Starter</w:t>
            </w:r>
            <w:r>
              <w:rPr>
                <w:rFonts w:ascii="Arial" w:eastAsia="Arial" w:hAnsi="Arial" w:cs="Arial"/>
                <w:b/>
                <w:i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Chapter </w:t>
            </w:r>
            <w:r>
              <w:rPr>
                <w:rFonts w:ascii="Arial" w:eastAsia="Arial" w:hAnsi="Arial" w:cs="Arial"/>
                <w:sz w:val="20"/>
              </w:rPr>
              <w:t xml:space="preserve">3: Living 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Global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Village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br/>
              <w:t>(p</w:t>
            </w:r>
            <w:r>
              <w:rPr>
                <w:rFonts w:ascii="Arial" w:eastAsia="Arial" w:hAnsi="Arial" w:cs="Arial"/>
                <w:sz w:val="20"/>
              </w:rPr>
              <w:t>p. 60-79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  <w:p w14:paraId="1FDE6267" w14:textId="052B1DFD" w:rsidR="000D4F2B" w:rsidRDefault="000D4F2B" w:rsidP="00AB721A">
            <w:pPr>
              <w:spacing w:before="120" w:after="12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1CAE8" w14:textId="77777777" w:rsidR="000D4F2B" w:rsidRDefault="00326EBD">
            <w:pPr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Wertorientierung und Zukunftsentwürfe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im „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global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</w:rPr>
              <w:t>village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>“</w:t>
            </w:r>
          </w:p>
          <w:p w14:paraId="7581F6AD" w14:textId="77777777" w:rsidR="000D4F2B" w:rsidRDefault="000D4F2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5E1473B" w14:textId="77777777" w:rsidR="000D4F2B" w:rsidRDefault="000D4F2B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69FD" w14:textId="77777777" w:rsidR="000D4F2B" w:rsidRDefault="00326EBD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FKK/TMK: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Hör-/Hörsehverstehen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Reden,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songs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Schreiben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 Kommentar, Leserbrief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Sprechen – zusammenhängendes Sprechen</w:t>
            </w:r>
            <w:r>
              <w:rPr>
                <w:rFonts w:ascii="Arial" w:eastAsia="Arial" w:hAnsi="Arial" w:cs="Arial"/>
                <w:sz w:val="20"/>
              </w:rPr>
              <w:t>: Ergebnispräsentationen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Sprachmittlung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Inhalt von Texten in die jeweilige Zielsprache sinngemäß übertragen</w:t>
            </w:r>
          </w:p>
          <w:p w14:paraId="1FCCFAA9" w14:textId="77777777" w:rsidR="000D4F2B" w:rsidRDefault="00326EBD">
            <w:pPr>
              <w:spacing w:before="120" w:after="12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SLK: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Strategien der Informationsbeschaffung/ Nutzung kooperativer Arbeitsformen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FA73B" w14:textId="5EFACC66" w:rsidR="000D4F2B" w:rsidRPr="001B7B4A" w:rsidRDefault="00326EBD" w:rsidP="001B7B4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Schreiben mit Leseverstehen (integriert), Sprachmittlung           (isoliert)</w:t>
            </w:r>
          </w:p>
        </w:tc>
      </w:tr>
      <w:tr w:rsidR="000D4F2B" w14:paraId="3140B233" w14:textId="77777777" w:rsidTr="001B7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5451E" w14:textId="106F87F8" w:rsidR="000D4F2B" w:rsidRDefault="00AB721A">
            <w:pPr>
              <w:jc w:val="center"/>
            </w:pPr>
            <w:r>
              <w:rPr>
                <w:rFonts w:ascii="Arial" w:eastAsia="Arial" w:hAnsi="Arial" w:cs="Arial"/>
                <w:b/>
              </w:rPr>
              <w:t>EF 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97400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Going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places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</w:rPr>
              <w:t>intercultural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encounters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abroad</w:t>
            </w:r>
            <w:proofErr w:type="spellEnd"/>
          </w:p>
          <w:p w14:paraId="1724179E" w14:textId="77777777" w:rsidR="000D4F2B" w:rsidRDefault="00326EBD">
            <w:pPr>
              <w:spacing w:before="120" w:after="1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(ca. 20-26 Stunden)</w:t>
            </w:r>
          </w:p>
          <w:p w14:paraId="7D7C030B" w14:textId="77777777" w:rsidR="007A7005" w:rsidRDefault="007A7005" w:rsidP="007A7005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GreenLine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Transition</w:t>
            </w:r>
          </w:p>
          <w:p w14:paraId="198DB256" w14:textId="2D821BF0" w:rsidR="007A7005" w:rsidRDefault="007A7005" w:rsidP="007A7005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Chapter </w:t>
            </w:r>
            <w:r w:rsidR="00411D3C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="00411D3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411D3C">
              <w:rPr>
                <w:rFonts w:ascii="Arial" w:eastAsia="Arial" w:hAnsi="Arial" w:cs="Arial"/>
                <w:sz w:val="20"/>
              </w:rPr>
              <w:t>Crossing</w:t>
            </w:r>
            <w:proofErr w:type="spellEnd"/>
            <w:r w:rsidR="00411D3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411D3C">
              <w:rPr>
                <w:rFonts w:ascii="Arial" w:eastAsia="Arial" w:hAnsi="Arial" w:cs="Arial"/>
                <w:sz w:val="20"/>
              </w:rPr>
              <w:t>borders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br/>
              <w:t xml:space="preserve">(pp. </w:t>
            </w:r>
            <w:r w:rsidR="00411D3C">
              <w:rPr>
                <w:rFonts w:ascii="Arial" w:eastAsia="Arial" w:hAnsi="Arial" w:cs="Arial"/>
                <w:sz w:val="20"/>
              </w:rPr>
              <w:t>90-107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  <w:p w14:paraId="73767F0E" w14:textId="6A66010E" w:rsidR="00411D3C" w:rsidRPr="00570DD3" w:rsidRDefault="00411D3C" w:rsidP="007A7005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Chapter 3: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Bridging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gap</w:t>
            </w:r>
            <w:proofErr w:type="spellEnd"/>
            <w:r>
              <w:rPr>
                <w:rFonts w:ascii="Arial" w:eastAsia="Arial" w:hAnsi="Arial" w:cs="Arial"/>
                <w:sz w:val="20"/>
              </w:rPr>
              <w:br/>
              <w:t>(pp. 50-69)</w:t>
            </w:r>
          </w:p>
          <w:p w14:paraId="6BFF5219" w14:textId="77777777" w:rsidR="007A7005" w:rsidRDefault="007A7005" w:rsidP="007A7005">
            <w:pPr>
              <w:spacing w:before="120" w:after="120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</w:p>
          <w:p w14:paraId="5885E012" w14:textId="0598819C" w:rsidR="000D4F2B" w:rsidRDefault="007A7005" w:rsidP="005C6FA4">
            <w:pPr>
              <w:spacing w:before="120" w:after="120"/>
            </w:pPr>
            <w:r w:rsidRPr="002D1E3C">
              <w:rPr>
                <w:rFonts w:ascii="Arial" w:eastAsia="Arial" w:hAnsi="Arial" w:cs="Arial"/>
                <w:i/>
                <w:sz w:val="20"/>
              </w:rPr>
              <w:t>Zusätzlich/Optional:</w:t>
            </w:r>
            <w:r>
              <w:rPr>
                <w:rFonts w:ascii="Arial" w:eastAsia="Arial" w:hAnsi="Arial" w:cs="Arial"/>
                <w:sz w:val="2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Context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 xml:space="preserve"> Starter</w:t>
            </w:r>
            <w:r>
              <w:rPr>
                <w:rFonts w:ascii="Arial" w:eastAsia="Arial" w:hAnsi="Arial" w:cs="Arial"/>
                <w:b/>
                <w:i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Chapter 4: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Going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Places</w:t>
            </w:r>
            <w:r>
              <w:rPr>
                <w:rFonts w:ascii="Arial" w:eastAsia="Arial" w:hAnsi="Arial" w:cs="Arial"/>
                <w:sz w:val="20"/>
              </w:rPr>
              <w:br/>
              <w:t>(p</w:t>
            </w:r>
            <w:r>
              <w:rPr>
                <w:rFonts w:ascii="Arial" w:eastAsia="Arial" w:hAnsi="Arial" w:cs="Arial"/>
                <w:sz w:val="20"/>
              </w:rPr>
              <w:t>p.86-107</w:t>
            </w:r>
            <w:r>
              <w:rPr>
                <w:rFonts w:ascii="Arial" w:eastAsia="Arial" w:hAnsi="Arial" w:cs="Arial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1EE8E" w14:textId="77777777" w:rsidR="000D4F2B" w:rsidRDefault="00326EBD" w:rsidP="001B7B4A">
            <w:pPr>
              <w:tabs>
                <w:tab w:val="left" w:pos="284"/>
              </w:tabs>
              <w:spacing w:before="120"/>
              <w:ind w:left="28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(Sprachen-)Lernen, </w:t>
            </w:r>
            <w:r>
              <w:rPr>
                <w:rFonts w:ascii="Arial" w:eastAsia="Arial" w:hAnsi="Arial" w:cs="Arial"/>
                <w:b/>
                <w:sz w:val="20"/>
              </w:rPr>
              <w:br/>
              <w:t xml:space="preserve">Leben und Arbeiten 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im englischsprachigen Ausland</w:t>
            </w:r>
          </w:p>
          <w:p w14:paraId="36597329" w14:textId="77777777" w:rsidR="000D4F2B" w:rsidRDefault="000D4F2B" w:rsidP="001B7B4A">
            <w:pPr>
              <w:jc w:val="center"/>
              <w:rPr>
                <w:rFonts w:ascii="Arial" w:eastAsia="Arial" w:hAnsi="Arial" w:cs="Arial"/>
              </w:rPr>
            </w:pPr>
          </w:p>
          <w:p w14:paraId="20A3C0DE" w14:textId="77777777" w:rsidR="000D4F2B" w:rsidRDefault="000D4F2B" w:rsidP="001B7B4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AB760" w14:textId="77777777" w:rsidR="000D4F2B" w:rsidRDefault="00326EBD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FKK/TMK: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Leseverstehen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Stellenanzeigen,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Exposè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Schreiben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Bewerbungsschreiben, Lebenslauf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Sprechen – an Gesprächen teilnehmen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job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interviews</w:t>
            </w:r>
            <w:proofErr w:type="spellEnd"/>
          </w:p>
          <w:p w14:paraId="12C9B698" w14:textId="77777777" w:rsidR="000D4F2B" w:rsidRDefault="00326EBD">
            <w:pPr>
              <w:spacing w:before="120" w:after="12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SB: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Sprachhandeln bedarfsgerecht planen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E9B17" w14:textId="77777777" w:rsidR="000D4F2B" w:rsidRDefault="00326EBD" w:rsidP="001B7B4A">
            <w:pPr>
              <w:spacing w:before="120" w:after="120"/>
              <w:jc w:val="center"/>
            </w:pPr>
            <w:r>
              <w:rPr>
                <w:rFonts w:ascii="Arial" w:eastAsia="Arial" w:hAnsi="Arial" w:cs="Arial"/>
                <w:sz w:val="20"/>
              </w:rPr>
              <w:t>Sprechen (Kommunikationsprüfung)</w:t>
            </w:r>
          </w:p>
        </w:tc>
      </w:tr>
    </w:tbl>
    <w:p w14:paraId="1A011723" w14:textId="77777777" w:rsidR="000D4F2B" w:rsidRDefault="000D4F2B">
      <w:pPr>
        <w:jc w:val="both"/>
        <w:rPr>
          <w:rFonts w:ascii="Arial" w:eastAsia="Arial" w:hAnsi="Arial" w:cs="Arial"/>
        </w:rPr>
      </w:pPr>
    </w:p>
    <w:p w14:paraId="36E14D91" w14:textId="77777777" w:rsidR="000D4F2B" w:rsidRDefault="000D4F2B">
      <w:pPr>
        <w:jc w:val="both"/>
        <w:rPr>
          <w:rFonts w:ascii="Arial" w:eastAsia="Arial" w:hAnsi="Arial" w:cs="Arial"/>
        </w:rPr>
      </w:pPr>
    </w:p>
    <w:sectPr w:rsidR="000D4F2B" w:rsidSect="005C6FA4">
      <w:pgSz w:w="16840" w:h="11901" w:orient="landscape"/>
      <w:pgMar w:top="567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122"/>
    <w:multiLevelType w:val="multilevel"/>
    <w:tmpl w:val="CC849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94F19"/>
    <w:multiLevelType w:val="multilevel"/>
    <w:tmpl w:val="6D7CB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C1698"/>
    <w:multiLevelType w:val="multilevel"/>
    <w:tmpl w:val="D81A1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B"/>
    <w:rsid w:val="000B18EC"/>
    <w:rsid w:val="000D4F2B"/>
    <w:rsid w:val="001B7B4A"/>
    <w:rsid w:val="002D1E3C"/>
    <w:rsid w:val="00326EBD"/>
    <w:rsid w:val="0037672A"/>
    <w:rsid w:val="00411D3C"/>
    <w:rsid w:val="00570DD3"/>
    <w:rsid w:val="005C6FA4"/>
    <w:rsid w:val="007913AC"/>
    <w:rsid w:val="007A7005"/>
    <w:rsid w:val="00A033EF"/>
    <w:rsid w:val="00AB721A"/>
    <w:rsid w:val="00C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66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Tabu Bonn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</cp:lastModifiedBy>
  <cp:revision>3</cp:revision>
  <dcterms:created xsi:type="dcterms:W3CDTF">2018-03-04T17:19:00Z</dcterms:created>
  <dcterms:modified xsi:type="dcterms:W3CDTF">2020-10-27T19:15:00Z</dcterms:modified>
</cp:coreProperties>
</file>